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55B32">
        <w:rPr>
          <w:rFonts w:ascii="Arial" w:hAnsi="Arial" w:cs="Arial"/>
          <w:b/>
          <w:sz w:val="32"/>
          <w:szCs w:val="32"/>
        </w:rPr>
        <w:t xml:space="preserve">от </w:t>
      </w:r>
      <w:r w:rsidR="00355B32" w:rsidRPr="00355B32">
        <w:rPr>
          <w:rFonts w:ascii="Arial" w:hAnsi="Arial" w:cs="Arial"/>
          <w:b/>
          <w:sz w:val="32"/>
          <w:szCs w:val="32"/>
        </w:rPr>
        <w:t>13</w:t>
      </w:r>
      <w:r w:rsidR="006A1499" w:rsidRPr="00355B32">
        <w:rPr>
          <w:rFonts w:ascii="Arial" w:hAnsi="Arial" w:cs="Arial"/>
          <w:b/>
          <w:sz w:val="32"/>
          <w:szCs w:val="32"/>
        </w:rPr>
        <w:t xml:space="preserve"> </w:t>
      </w:r>
      <w:r w:rsidR="00805B84" w:rsidRPr="00355B32">
        <w:rPr>
          <w:rFonts w:ascii="Arial" w:hAnsi="Arial" w:cs="Arial"/>
          <w:b/>
          <w:sz w:val="32"/>
          <w:szCs w:val="32"/>
        </w:rPr>
        <w:t>ноября</w:t>
      </w:r>
      <w:r w:rsidR="006A1499" w:rsidRPr="00355B32">
        <w:rPr>
          <w:rFonts w:ascii="Arial" w:hAnsi="Arial" w:cs="Arial"/>
          <w:b/>
          <w:sz w:val="32"/>
          <w:szCs w:val="32"/>
        </w:rPr>
        <w:t xml:space="preserve"> </w:t>
      </w:r>
      <w:r w:rsidR="001F0CA9" w:rsidRPr="00355B32">
        <w:rPr>
          <w:rFonts w:ascii="Arial" w:hAnsi="Arial" w:cs="Arial"/>
          <w:b/>
          <w:sz w:val="32"/>
          <w:szCs w:val="32"/>
        </w:rPr>
        <w:t>2</w:t>
      </w:r>
      <w:r w:rsidRPr="00355B32">
        <w:rPr>
          <w:rFonts w:ascii="Arial" w:hAnsi="Arial" w:cs="Arial"/>
          <w:b/>
          <w:sz w:val="32"/>
          <w:szCs w:val="32"/>
        </w:rPr>
        <w:t>02</w:t>
      </w:r>
      <w:r w:rsidR="00805B84" w:rsidRPr="00355B32">
        <w:rPr>
          <w:rFonts w:ascii="Arial" w:hAnsi="Arial" w:cs="Arial"/>
          <w:b/>
          <w:sz w:val="32"/>
          <w:szCs w:val="32"/>
        </w:rPr>
        <w:t>5</w:t>
      </w:r>
      <w:r w:rsidR="004B4CC1" w:rsidRPr="00355B32">
        <w:rPr>
          <w:rFonts w:ascii="Arial" w:hAnsi="Arial" w:cs="Arial"/>
          <w:b/>
          <w:sz w:val="32"/>
          <w:szCs w:val="32"/>
        </w:rPr>
        <w:t xml:space="preserve"> г. №</w:t>
      </w:r>
      <w:r w:rsidR="00355B32" w:rsidRPr="00355B32">
        <w:rPr>
          <w:rFonts w:ascii="Arial" w:hAnsi="Arial" w:cs="Arial"/>
          <w:b/>
          <w:sz w:val="32"/>
          <w:szCs w:val="32"/>
        </w:rPr>
        <w:t>2065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8C5011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157FD3">
        <w:rPr>
          <w:rFonts w:ascii="Arial" w:hAnsi="Arial" w:cs="Arial"/>
          <w:b/>
          <w:sz w:val="32"/>
          <w:szCs w:val="32"/>
        </w:rPr>
        <w:t>Б УТВЕРЖДЕНИИ МЕТОДИКИ ОПРЕДЕЛЕНИЯ ОБЪЕМОВ И РАСПРЕДЕЛЕНИЕ ИНЫХ МЕЖБЮДЖЕТНЫХ ТРАНСФЕРТОВ НА ПОДДЕРЖКУ МЕР ПО ОБЕСПЕЧЕНИЮ СБАЛАНСИРОВАННОСТИ БЮДЖЕТОВ ПОСЕЛЕНИЙ КАРАЧЕВСКОГО МУНИЦИПАЛЬНОГО РАЙОНА БРЯНСКОЙ ОБЛАСТИ НА 2026 ГОД И НА ПЛАНОВЫЙ ПЕРИОД 2027</w:t>
      </w:r>
      <w:proofErr w:type="gramStart"/>
      <w:r w:rsidR="00157FD3"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 w:rsidR="00157FD3">
        <w:rPr>
          <w:rFonts w:ascii="Arial" w:hAnsi="Arial" w:cs="Arial"/>
          <w:b/>
          <w:sz w:val="32"/>
          <w:szCs w:val="32"/>
        </w:rPr>
        <w:t xml:space="preserve"> 2028 ГОДОВ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805B84" w:rsidRPr="00532757" w:rsidRDefault="00805B84" w:rsidP="00805B8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32757">
        <w:rPr>
          <w:sz w:val="24"/>
          <w:szCs w:val="24"/>
        </w:rPr>
        <w:t xml:space="preserve">В </w:t>
      </w:r>
      <w:r w:rsidR="00947E46">
        <w:rPr>
          <w:sz w:val="24"/>
          <w:szCs w:val="24"/>
        </w:rPr>
        <w:t xml:space="preserve">целях </w:t>
      </w:r>
      <w:r w:rsidR="00157FD3">
        <w:rPr>
          <w:sz w:val="24"/>
          <w:szCs w:val="24"/>
        </w:rPr>
        <w:t>финансовой поддержки принятых расходных обязательств поселений Карачевского муниципального района Брянской области</w:t>
      </w:r>
    </w:p>
    <w:p w:rsidR="00A14BFB" w:rsidRDefault="00A14BFB" w:rsidP="00A14B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5C0CE3" w:rsidP="00A14BFB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805B84" w:rsidRDefault="004A048D" w:rsidP="004A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157FD3">
        <w:rPr>
          <w:rFonts w:ascii="Arial" w:eastAsia="Times New Roman" w:hAnsi="Arial" w:cs="Arial"/>
          <w:sz w:val="24"/>
          <w:szCs w:val="24"/>
          <w:lang w:eastAsia="ru-RU"/>
        </w:rPr>
        <w:t xml:space="preserve">методику определения объемов и распределение иных межбюджетных трансфертов на поддержку мер по обеспечению сбалансированности бюджетов </w:t>
      </w:r>
      <w:r w:rsidR="00947E46">
        <w:rPr>
          <w:rFonts w:ascii="Arial" w:eastAsia="Times New Roman" w:hAnsi="Arial" w:cs="Arial"/>
          <w:sz w:val="24"/>
          <w:szCs w:val="24"/>
          <w:lang w:eastAsia="ru-RU"/>
        </w:rPr>
        <w:t xml:space="preserve">поселений Карачевского муниципального района Брянской области </w:t>
      </w:r>
      <w:r w:rsidR="00157FD3">
        <w:rPr>
          <w:rFonts w:ascii="Arial" w:eastAsia="Times New Roman" w:hAnsi="Arial" w:cs="Arial"/>
          <w:sz w:val="24"/>
          <w:szCs w:val="24"/>
          <w:lang w:eastAsia="ru-RU"/>
        </w:rPr>
        <w:t xml:space="preserve">из бюджета Карачевского муниципального района Брянской области </w:t>
      </w:r>
      <w:r w:rsidR="00947E46">
        <w:rPr>
          <w:rFonts w:ascii="Arial" w:eastAsia="Times New Roman" w:hAnsi="Arial" w:cs="Arial"/>
          <w:sz w:val="24"/>
          <w:szCs w:val="24"/>
          <w:lang w:eastAsia="ru-RU"/>
        </w:rPr>
        <w:t>на 2026 год и на плановый период 2027 и 2028 годов согласно приложени</w:t>
      </w:r>
      <w:r w:rsidR="00451FD3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947E46">
        <w:rPr>
          <w:rFonts w:ascii="Arial" w:eastAsia="Times New Roman" w:hAnsi="Arial" w:cs="Arial"/>
          <w:sz w:val="24"/>
          <w:szCs w:val="24"/>
          <w:lang w:eastAsia="ru-RU"/>
        </w:rPr>
        <w:t xml:space="preserve"> 1 к настоящему постановлению.</w:t>
      </w:r>
    </w:p>
    <w:p w:rsidR="00451FD3" w:rsidRDefault="00451FD3" w:rsidP="004A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Утвердить расчеты иных межбюджетных трансфертов на поддержку мер по обеспечению сбалансированности бюджетов поселений Карачевского муниципального района Брянской области на 2026 год и на плановый период 2027 и 2028 годов согласно приложениям 2,3,4 к настоящему постановлению.</w:t>
      </w:r>
    </w:p>
    <w:p w:rsidR="00451FD3" w:rsidRPr="00805B84" w:rsidRDefault="006155FE" w:rsidP="004A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Признать утратившим силу с 01 января 2026 года постановление администрации Карачевского района от 08.11.2024 года №1647 «Об утверждении методики определения объемов и распределение иных межбюджетных трансфертов на поддержку мер по обеспечению сбалансированности бюджетов поселений Карачевского муниципального района Брянской области из бюджета Карачевского муниципального района Брянской области на 2025-2027 годы».</w:t>
      </w:r>
    </w:p>
    <w:p w:rsidR="00805B84" w:rsidRPr="00805B84" w:rsidRDefault="006155FE" w:rsidP="00947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05B84"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805B84" w:rsidRPr="00805B84" w:rsidRDefault="006155FE" w:rsidP="00805B8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47E4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финансовый отдел администрации Карачевского района (</w:t>
      </w:r>
      <w:proofErr w:type="spellStart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В.Н.Фомину</w:t>
      </w:r>
      <w:proofErr w:type="spellEnd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B461D0" w:rsidRDefault="00B461D0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5C0CE3" w:rsidRPr="00B461D0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5C0CE3" w:rsidRPr="00B461D0">
        <w:rPr>
          <w:rFonts w:ascii="Arial" w:hAnsi="Arial" w:cs="Arial"/>
          <w:sz w:val="24"/>
          <w:szCs w:val="24"/>
        </w:rPr>
        <w:t xml:space="preserve"> администрации Карачевского района</w:t>
      </w:r>
    </w:p>
    <w:p w:rsidR="005C0CE3" w:rsidRDefault="00B461D0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C0CE3" w:rsidRPr="00B461D0">
        <w:rPr>
          <w:rFonts w:ascii="Arial" w:hAnsi="Arial" w:cs="Arial"/>
          <w:sz w:val="24"/>
          <w:szCs w:val="24"/>
        </w:rPr>
        <w:t>.А.</w:t>
      </w:r>
      <w:r>
        <w:rPr>
          <w:rFonts w:ascii="Arial" w:hAnsi="Arial" w:cs="Arial"/>
          <w:sz w:val="24"/>
          <w:szCs w:val="24"/>
        </w:rPr>
        <w:t>Егоров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Исполнитель: </w:t>
      </w:r>
      <w:proofErr w:type="spellStart"/>
      <w:r>
        <w:rPr>
          <w:rFonts w:ascii="Arial" w:hAnsi="Arial" w:cs="Arial"/>
          <w:sz w:val="24"/>
          <w:szCs w:val="24"/>
        </w:rPr>
        <w:t>В.Н.Фомина</w:t>
      </w:r>
      <w:proofErr w:type="spellEnd"/>
    </w:p>
    <w:p w:rsidR="00574D44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Согласовано: </w:t>
      </w:r>
    </w:p>
    <w:p w:rsidR="009E6781" w:rsidRPr="009E6781" w:rsidRDefault="009E6781" w:rsidP="009E6781">
      <w:pPr>
        <w:spacing w:after="0" w:line="240" w:lineRule="auto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Начальник отдела правовой</w:t>
      </w:r>
    </w:p>
    <w:p w:rsidR="004B4CC1" w:rsidRDefault="009E6781" w:rsidP="006155FE">
      <w:pPr>
        <w:spacing w:after="0"/>
        <w:rPr>
          <w:rFonts w:ascii="Arial" w:hAnsi="Arial" w:cs="Arial"/>
          <w:sz w:val="24"/>
          <w:szCs w:val="24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и организационно-кадровой работы                                       </w:t>
      </w:r>
      <w:proofErr w:type="spellStart"/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Н.Г.Романенко</w:t>
      </w:r>
      <w:proofErr w:type="spellEnd"/>
    </w:p>
    <w:p w:rsidR="0063420C" w:rsidRDefault="00442C9A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442C9A" w:rsidRDefault="00442C9A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442C9A" w:rsidRDefault="00442C9A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Карачевского района</w:t>
      </w:r>
    </w:p>
    <w:p w:rsidR="00442C9A" w:rsidRDefault="00442C9A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</w:t>
      </w:r>
      <w:r w:rsidR="00355B32">
        <w:rPr>
          <w:rFonts w:ascii="Arial" w:hAnsi="Arial" w:cs="Arial"/>
          <w:sz w:val="24"/>
          <w:szCs w:val="24"/>
        </w:rPr>
        <w:t>13.</w:t>
      </w:r>
      <w:r>
        <w:rPr>
          <w:rFonts w:ascii="Arial" w:hAnsi="Arial" w:cs="Arial"/>
          <w:sz w:val="24"/>
          <w:szCs w:val="24"/>
        </w:rPr>
        <w:t>11.25 года №</w:t>
      </w:r>
      <w:r w:rsidR="00355B32">
        <w:rPr>
          <w:rFonts w:ascii="Arial" w:hAnsi="Arial" w:cs="Arial"/>
          <w:sz w:val="24"/>
          <w:szCs w:val="24"/>
        </w:rPr>
        <w:t>2065</w:t>
      </w:r>
      <w:bookmarkStart w:id="0" w:name="_GoBack"/>
      <w:bookmarkEnd w:id="0"/>
    </w:p>
    <w:p w:rsidR="00D66741" w:rsidRDefault="00D6674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42C9A" w:rsidRDefault="00442C9A" w:rsidP="00F37D33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442C9A">
        <w:rPr>
          <w:rFonts w:ascii="Arial" w:hAnsi="Arial" w:cs="Arial"/>
          <w:b/>
          <w:sz w:val="24"/>
          <w:szCs w:val="24"/>
        </w:rPr>
        <w:t xml:space="preserve">Методика определения объемов и распределение иных межбюджетных трансфертов на  </w:t>
      </w:r>
      <w:r w:rsidRPr="00442C9A">
        <w:rPr>
          <w:rFonts w:ascii="Arial" w:hAnsi="Arial" w:cs="Arial"/>
          <w:b/>
          <w:bCs/>
          <w:sz w:val="24"/>
          <w:szCs w:val="24"/>
        </w:rPr>
        <w:t>поддержку мер по обеспечению сбалансированности бюджетов поселений Карачевского муниципального района Брянской области из бюджета Карачевского муниципального района Брянской области на 202</w:t>
      </w:r>
      <w:r>
        <w:rPr>
          <w:rFonts w:ascii="Arial" w:hAnsi="Arial" w:cs="Arial"/>
          <w:b/>
          <w:bCs/>
          <w:sz w:val="24"/>
          <w:szCs w:val="24"/>
        </w:rPr>
        <w:t xml:space="preserve">6 год и на плановый период 2027 и </w:t>
      </w:r>
      <w:r w:rsidRPr="00442C9A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442C9A">
        <w:rPr>
          <w:rFonts w:ascii="Arial" w:hAnsi="Arial" w:cs="Arial"/>
          <w:b/>
          <w:bCs/>
          <w:sz w:val="24"/>
          <w:szCs w:val="24"/>
        </w:rPr>
        <w:t xml:space="preserve">  год</w:t>
      </w:r>
      <w:r>
        <w:rPr>
          <w:rFonts w:ascii="Arial" w:hAnsi="Arial" w:cs="Arial"/>
          <w:b/>
          <w:bCs/>
          <w:sz w:val="24"/>
          <w:szCs w:val="24"/>
        </w:rPr>
        <w:t>ов</w:t>
      </w:r>
    </w:p>
    <w:p w:rsidR="00857B83" w:rsidRDefault="00857B83" w:rsidP="00442C9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857B83" w:rsidRPr="00857B83" w:rsidRDefault="00857B83" w:rsidP="00857B8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Иные межбюджетные трансферты на  </w:t>
      </w:r>
      <w:r w:rsidRPr="00857B83">
        <w:rPr>
          <w:rFonts w:ascii="Arial" w:eastAsia="Times New Roman" w:hAnsi="Arial" w:cs="Arial"/>
          <w:bCs/>
          <w:spacing w:val="8"/>
          <w:sz w:val="24"/>
          <w:szCs w:val="24"/>
          <w:lang w:eastAsia="ru-RU"/>
        </w:rPr>
        <w:t>поддержку мер по обеспечению сбалансированности бюджетов поселений Карачевского муниципального района Брянской области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могут предусматриваться в составе бюджета Карачевского муниципального района Брянской области в целях финансового обеспечения расходных обязательств поселений при недостатке собственных доходов местных </w:t>
      </w:r>
      <w:proofErr w:type="gramStart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бюджетов</w:t>
      </w:r>
      <w:proofErr w:type="gram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в рамках финансовой поддержки принимаемых органами местного самоуправления мер по соответствию принятых расходных обязательств поселений источникам доходов местных бюджетов. </w:t>
      </w:r>
    </w:p>
    <w:p w:rsidR="00857B83" w:rsidRPr="00857B83" w:rsidRDefault="00857B83" w:rsidP="00857B8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pacing w:val="8"/>
          <w:sz w:val="24"/>
          <w:szCs w:val="24"/>
          <w:lang w:eastAsia="ru-RU"/>
        </w:rPr>
        <w:t>О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бъем иных межбюджетных трансфертов на  </w:t>
      </w:r>
      <w:r w:rsidRPr="00857B83">
        <w:rPr>
          <w:rFonts w:ascii="Arial" w:eastAsia="Times New Roman" w:hAnsi="Arial" w:cs="Arial"/>
          <w:bCs/>
          <w:spacing w:val="8"/>
          <w:sz w:val="24"/>
          <w:szCs w:val="24"/>
          <w:lang w:eastAsia="ru-RU"/>
        </w:rPr>
        <w:t>поддержку мер по обеспечению сбалансированности бюджетов поселений Карачевского муниципального района Брянской области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определяется решением Карачевского районного Совета народных депутатов «О бюджете Карачевского муниципального района Брянской области на 202</w:t>
      </w:r>
      <w:r w:rsidR="00101930">
        <w:rPr>
          <w:rFonts w:ascii="Arial" w:eastAsia="Times New Roman" w:hAnsi="Arial" w:cs="Arial"/>
          <w:spacing w:val="8"/>
          <w:sz w:val="24"/>
          <w:szCs w:val="24"/>
          <w:lang w:eastAsia="ru-RU"/>
        </w:rPr>
        <w:t>6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год и на плановый период 202</w:t>
      </w:r>
      <w:r w:rsidR="00101930">
        <w:rPr>
          <w:rFonts w:ascii="Arial" w:eastAsia="Times New Roman" w:hAnsi="Arial" w:cs="Arial"/>
          <w:spacing w:val="8"/>
          <w:sz w:val="24"/>
          <w:szCs w:val="24"/>
          <w:lang w:eastAsia="ru-RU"/>
        </w:rPr>
        <w:t>7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и 202</w:t>
      </w:r>
      <w:r w:rsidR="00101930">
        <w:rPr>
          <w:rFonts w:ascii="Arial" w:eastAsia="Times New Roman" w:hAnsi="Arial" w:cs="Arial"/>
          <w:spacing w:val="8"/>
          <w:sz w:val="24"/>
          <w:szCs w:val="24"/>
          <w:lang w:eastAsia="ru-RU"/>
        </w:rPr>
        <w:t>8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годов» исходя из ресурсных возможностей бюджета </w:t>
      </w:r>
      <w:r w:rsidRPr="00857B83">
        <w:rPr>
          <w:rFonts w:ascii="Arial" w:eastAsia="Times New Roman" w:hAnsi="Arial" w:cs="Arial"/>
          <w:bCs/>
          <w:spacing w:val="8"/>
          <w:sz w:val="24"/>
          <w:szCs w:val="24"/>
          <w:lang w:eastAsia="ru-RU"/>
        </w:rPr>
        <w:t>Карачевского муниципального района Брянской области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.</w:t>
      </w:r>
      <w:proofErr w:type="gramEnd"/>
    </w:p>
    <w:p w:rsidR="00857B83" w:rsidRPr="00857B83" w:rsidRDefault="00857B83" w:rsidP="00857B8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Общий объем иных межбюджетных трансфертов </w:t>
      </w:r>
      <w:proofErr w:type="spellStart"/>
      <w:r w:rsidRPr="00857B83">
        <w:rPr>
          <w:rFonts w:ascii="Arial" w:eastAsia="Times New Roman" w:hAnsi="Arial" w:cs="Arial"/>
          <w:spacing w:val="8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-го поселения определяется по формуле:</w:t>
      </w:r>
    </w:p>
    <w:p w:rsidR="00857B83" w:rsidRPr="00857B83" w:rsidRDefault="00857B83" w:rsidP="00857B83">
      <w:pPr>
        <w:spacing w:after="0" w:line="240" w:lineRule="auto"/>
        <w:ind w:left="360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</w:p>
    <w:p w:rsidR="00857B83" w:rsidRPr="00857B83" w:rsidRDefault="00857B83" w:rsidP="00857B83">
      <w:pPr>
        <w:spacing w:after="0" w:line="240" w:lineRule="auto"/>
        <w:ind w:left="360"/>
        <w:jc w:val="center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И</w:t>
      </w:r>
      <w:proofErr w:type="spellStart"/>
      <w:proofErr w:type="gramStart"/>
      <w:r w:rsidRPr="00857B83">
        <w:rPr>
          <w:rFonts w:ascii="Arial" w:eastAsia="Times New Roman" w:hAnsi="Arial" w:cs="Arial"/>
          <w:spacing w:val="8"/>
          <w:sz w:val="24"/>
          <w:szCs w:val="24"/>
          <w:lang w:val="en-US" w:eastAsia="ru-RU"/>
        </w:rPr>
        <w:t>i</w:t>
      </w:r>
      <w:proofErr w:type="spellEnd"/>
      <w:proofErr w:type="gram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= </w:t>
      </w:r>
      <w:r w:rsidRPr="00857B83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>- Р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, где:</w:t>
      </w:r>
    </w:p>
    <w:p w:rsidR="00857B83" w:rsidRPr="00857B83" w:rsidRDefault="00857B83" w:rsidP="00062FE9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И</w:t>
      </w:r>
      <w:proofErr w:type="spellStart"/>
      <w:proofErr w:type="gramStart"/>
      <w:r w:rsidRPr="00857B83">
        <w:rPr>
          <w:rFonts w:ascii="Arial" w:eastAsia="Times New Roman" w:hAnsi="Arial" w:cs="Arial"/>
          <w:spacing w:val="8"/>
          <w:sz w:val="24"/>
          <w:szCs w:val="24"/>
          <w:lang w:val="en-US" w:eastAsia="ru-RU"/>
        </w:rPr>
        <w:t>i</w:t>
      </w:r>
      <w:proofErr w:type="spellEnd"/>
      <w:proofErr w:type="gramEnd"/>
      <w:r w:rsidR="004F10BD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</w:t>
      </w: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-общий объем иных межбюджетных трансфертов </w:t>
      </w:r>
      <w:proofErr w:type="spellStart"/>
      <w:r w:rsidRPr="00857B83">
        <w:rPr>
          <w:rFonts w:ascii="Arial" w:eastAsia="Times New Roman" w:hAnsi="Arial" w:cs="Arial"/>
          <w:spacing w:val="8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-го поселения;</w:t>
      </w:r>
    </w:p>
    <w:p w:rsidR="00857B83" w:rsidRPr="00857B83" w:rsidRDefault="00857B83" w:rsidP="00062FE9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Start"/>
      <w:proofErr w:type="gram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proofErr w:type="gram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– объем доходов бюджета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поселения (налоговых, неналоговых доходов, дотации на выравнивание бюджетной обеспеченности бюджета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поселения за счет субвенций);</w:t>
      </w:r>
    </w:p>
    <w:p w:rsidR="00857B83" w:rsidRPr="00857B83" w:rsidRDefault="00857B83" w:rsidP="00062FE9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Start"/>
      <w:proofErr w:type="gram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proofErr w:type="gram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–объем расходов бюджета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proofErr w:type="spellStart"/>
      <w:r w:rsidRPr="00857B83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857B83">
        <w:rPr>
          <w:rFonts w:ascii="Arial" w:eastAsia="Times New Roman" w:hAnsi="Arial" w:cs="Arial"/>
          <w:sz w:val="24"/>
          <w:szCs w:val="24"/>
          <w:lang w:eastAsia="ru-RU"/>
        </w:rPr>
        <w:t xml:space="preserve"> поселения по вопросам местного значения в соответствии с Федеральным законом от 6 октября 2003 года №131-ФЗ «Об общих принципах организации местного самоуправления в Российской Федерации». </w:t>
      </w:r>
    </w:p>
    <w:p w:rsidR="00857B83" w:rsidRPr="00857B83" w:rsidRDefault="00857B83" w:rsidP="00062FE9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Из расчета дотаций исключаются поселения, остатки денежных средств на счетах которых превышают 1 </w:t>
      </w:r>
      <w:proofErr w:type="spellStart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млн</w:t>
      </w:r>
      <w:proofErr w:type="gramStart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.р</w:t>
      </w:r>
      <w:proofErr w:type="gram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>ублей</w:t>
      </w:r>
      <w:proofErr w:type="spellEnd"/>
      <w:r w:rsidRPr="00857B83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.  </w:t>
      </w:r>
    </w:p>
    <w:p w:rsidR="00857B83" w:rsidRPr="00442C9A" w:rsidRDefault="00857B83" w:rsidP="00442C9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42C9A" w:rsidRDefault="00442C9A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Pr="005C0CE3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63420C" w:rsidRPr="005C0CE3" w:rsidSect="0063420C">
      <w:pgSz w:w="11906" w:h="16838"/>
      <w:pgMar w:top="709" w:right="567" w:bottom="142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5B6" w:rsidRDefault="00F065B6" w:rsidP="00606C04">
      <w:pPr>
        <w:spacing w:after="0" w:line="240" w:lineRule="auto"/>
      </w:pPr>
      <w:r>
        <w:separator/>
      </w:r>
    </w:p>
  </w:endnote>
  <w:endnote w:type="continuationSeparator" w:id="0">
    <w:p w:rsidR="00F065B6" w:rsidRDefault="00F065B6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5B6" w:rsidRDefault="00F065B6" w:rsidP="00606C04">
      <w:pPr>
        <w:spacing w:after="0" w:line="240" w:lineRule="auto"/>
      </w:pPr>
      <w:r>
        <w:separator/>
      </w:r>
    </w:p>
  </w:footnote>
  <w:footnote w:type="continuationSeparator" w:id="0">
    <w:p w:rsidR="00F065B6" w:rsidRDefault="00F065B6" w:rsidP="00606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E68"/>
    <w:multiLevelType w:val="hybridMultilevel"/>
    <w:tmpl w:val="DFDED1E0"/>
    <w:lvl w:ilvl="0" w:tplc="13AAA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5C7DAF"/>
    <w:multiLevelType w:val="hybridMultilevel"/>
    <w:tmpl w:val="508CA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53E0"/>
    <w:rsid w:val="00062FE9"/>
    <w:rsid w:val="00077E58"/>
    <w:rsid w:val="000B0FCB"/>
    <w:rsid w:val="00101930"/>
    <w:rsid w:val="00122CB2"/>
    <w:rsid w:val="00157FD3"/>
    <w:rsid w:val="001705C4"/>
    <w:rsid w:val="0019282D"/>
    <w:rsid w:val="00194B43"/>
    <w:rsid w:val="001957E2"/>
    <w:rsid w:val="00196F0E"/>
    <w:rsid w:val="001C1955"/>
    <w:rsid w:val="001C37FD"/>
    <w:rsid w:val="001F0CA9"/>
    <w:rsid w:val="00215787"/>
    <w:rsid w:val="0023435A"/>
    <w:rsid w:val="0024527C"/>
    <w:rsid w:val="002A5300"/>
    <w:rsid w:val="002C1904"/>
    <w:rsid w:val="002C6643"/>
    <w:rsid w:val="002F7E40"/>
    <w:rsid w:val="00323C3E"/>
    <w:rsid w:val="00323CD5"/>
    <w:rsid w:val="00355B32"/>
    <w:rsid w:val="00362A3C"/>
    <w:rsid w:val="003F7F5D"/>
    <w:rsid w:val="004361B8"/>
    <w:rsid w:val="00442C9A"/>
    <w:rsid w:val="00451FD3"/>
    <w:rsid w:val="00465380"/>
    <w:rsid w:val="004A048D"/>
    <w:rsid w:val="004A7B96"/>
    <w:rsid w:val="004B4CC1"/>
    <w:rsid w:val="004F10BD"/>
    <w:rsid w:val="00530F6B"/>
    <w:rsid w:val="005367A6"/>
    <w:rsid w:val="00574D44"/>
    <w:rsid w:val="0057533D"/>
    <w:rsid w:val="00594736"/>
    <w:rsid w:val="005C0CE3"/>
    <w:rsid w:val="00601150"/>
    <w:rsid w:val="00606C04"/>
    <w:rsid w:val="006106B5"/>
    <w:rsid w:val="006155FE"/>
    <w:rsid w:val="006159C2"/>
    <w:rsid w:val="0063420C"/>
    <w:rsid w:val="00646166"/>
    <w:rsid w:val="006A1499"/>
    <w:rsid w:val="006A528E"/>
    <w:rsid w:val="006B0F3A"/>
    <w:rsid w:val="006B1026"/>
    <w:rsid w:val="006B3BB0"/>
    <w:rsid w:val="006E144F"/>
    <w:rsid w:val="00724F9E"/>
    <w:rsid w:val="00726C22"/>
    <w:rsid w:val="00755683"/>
    <w:rsid w:val="00765D26"/>
    <w:rsid w:val="008035D9"/>
    <w:rsid w:val="00805B84"/>
    <w:rsid w:val="0081634D"/>
    <w:rsid w:val="008444F4"/>
    <w:rsid w:val="00857B83"/>
    <w:rsid w:val="00863764"/>
    <w:rsid w:val="00871498"/>
    <w:rsid w:val="00894DB2"/>
    <w:rsid w:val="008C5011"/>
    <w:rsid w:val="008D290E"/>
    <w:rsid w:val="008D3EF5"/>
    <w:rsid w:val="00912049"/>
    <w:rsid w:val="009144AF"/>
    <w:rsid w:val="00947E46"/>
    <w:rsid w:val="00965257"/>
    <w:rsid w:val="00983C3A"/>
    <w:rsid w:val="00990E3C"/>
    <w:rsid w:val="00991BD0"/>
    <w:rsid w:val="009A643C"/>
    <w:rsid w:val="009D57E9"/>
    <w:rsid w:val="009E6781"/>
    <w:rsid w:val="00A14BFB"/>
    <w:rsid w:val="00A37FE3"/>
    <w:rsid w:val="00A47D2D"/>
    <w:rsid w:val="00A55B7B"/>
    <w:rsid w:val="00A648B7"/>
    <w:rsid w:val="00AA2E78"/>
    <w:rsid w:val="00AD6664"/>
    <w:rsid w:val="00B20439"/>
    <w:rsid w:val="00B33573"/>
    <w:rsid w:val="00B41C92"/>
    <w:rsid w:val="00B461D0"/>
    <w:rsid w:val="00B61C99"/>
    <w:rsid w:val="00B710FA"/>
    <w:rsid w:val="00BE403D"/>
    <w:rsid w:val="00BE603E"/>
    <w:rsid w:val="00C14383"/>
    <w:rsid w:val="00C210B4"/>
    <w:rsid w:val="00C32E87"/>
    <w:rsid w:val="00D128F4"/>
    <w:rsid w:val="00D30891"/>
    <w:rsid w:val="00D34B27"/>
    <w:rsid w:val="00D53A1E"/>
    <w:rsid w:val="00D66741"/>
    <w:rsid w:val="00DB0A22"/>
    <w:rsid w:val="00DF6CE0"/>
    <w:rsid w:val="00E439E1"/>
    <w:rsid w:val="00E45939"/>
    <w:rsid w:val="00E6549C"/>
    <w:rsid w:val="00E71B65"/>
    <w:rsid w:val="00E7418D"/>
    <w:rsid w:val="00F065B6"/>
    <w:rsid w:val="00F12705"/>
    <w:rsid w:val="00F22EAF"/>
    <w:rsid w:val="00F278D4"/>
    <w:rsid w:val="00F35E0E"/>
    <w:rsid w:val="00F37D33"/>
    <w:rsid w:val="00F40B1A"/>
    <w:rsid w:val="00F75DB5"/>
    <w:rsid w:val="00F83F45"/>
    <w:rsid w:val="00FA076E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FE60D-C787-4CE6-B1C3-80F9A721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2025-06-02T09:45:00Z</cp:lastPrinted>
  <dcterms:created xsi:type="dcterms:W3CDTF">2025-06-17T14:03:00Z</dcterms:created>
  <dcterms:modified xsi:type="dcterms:W3CDTF">2025-11-14T08:45:00Z</dcterms:modified>
</cp:coreProperties>
</file>